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3D" w:rsidRPr="00BC2BEE" w:rsidRDefault="0004693D" w:rsidP="00BC2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04693D" w:rsidRPr="00BC2BEE" w:rsidRDefault="0004693D" w:rsidP="00BC2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b/>
          <w:sz w:val="28"/>
          <w:szCs w:val="28"/>
        </w:rPr>
        <w:t>Министерство образования Новгородской области</w:t>
      </w:r>
    </w:p>
    <w:p w:rsidR="0004693D" w:rsidRPr="00BC2BEE" w:rsidRDefault="0004693D" w:rsidP="00BC2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b/>
          <w:sz w:val="28"/>
          <w:szCs w:val="28"/>
        </w:rPr>
        <w:t>Комитет образования Администрации Новгородского муниципального района</w:t>
      </w:r>
    </w:p>
    <w:p w:rsidR="00BC2BEE" w:rsidRPr="00BC2BEE" w:rsidRDefault="00BC2BEE" w:rsidP="00BC2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«Чечулинская средняя общеобразовательная школа»</w:t>
      </w:r>
    </w:p>
    <w:p w:rsidR="0004693D" w:rsidRPr="00BC2BEE" w:rsidRDefault="0004693D" w:rsidP="00BC2B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93D" w:rsidRPr="00BC2BEE" w:rsidRDefault="0004693D" w:rsidP="00BC2BEE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C2B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7EFBF9DB" wp14:editId="23AD30CF">
            <wp:simplePos x="0" y="0"/>
            <wp:positionH relativeFrom="page">
              <wp:posOffset>5765179</wp:posOffset>
            </wp:positionH>
            <wp:positionV relativeFrom="page">
              <wp:posOffset>3007319</wp:posOffset>
            </wp:positionV>
            <wp:extent cx="2139950" cy="1823720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58186" t="920" r="11543" b="80777"/>
                    <a:stretch/>
                  </pic:blipFill>
                  <pic:spPr bwMode="auto">
                    <a:xfrm>
                      <a:off x="0" y="0"/>
                      <a:ext cx="213995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B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3811F5" w:rsidRPr="00BC2BEE" w:rsidTr="00901705">
        <w:tc>
          <w:tcPr>
            <w:tcW w:w="3794" w:type="dxa"/>
          </w:tcPr>
          <w:p w:rsidR="003811F5" w:rsidRDefault="003811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3811F5" w:rsidRDefault="007872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</w:t>
            </w:r>
            <w:r w:rsidR="003811F5">
              <w:rPr>
                <w:rFonts w:ascii="Times New Roman" w:hAnsi="Times New Roman"/>
                <w:sz w:val="28"/>
                <w:szCs w:val="28"/>
              </w:rPr>
              <w:t>едагогическом совете</w:t>
            </w:r>
          </w:p>
          <w:p w:rsidR="003811F5" w:rsidRDefault="003811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11F5" w:rsidRDefault="00381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5</w:t>
            </w:r>
          </w:p>
          <w:p w:rsidR="003811F5" w:rsidRDefault="0063452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27.06.2024</w:t>
            </w:r>
            <w:r w:rsidR="003811F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86" w:type="dxa"/>
          </w:tcPr>
          <w:p w:rsidR="003811F5" w:rsidRDefault="003811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811F5" w:rsidRDefault="003811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811F5" w:rsidRDefault="00381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811F5" w:rsidRDefault="00381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А. В.</w:t>
            </w:r>
          </w:p>
          <w:p w:rsidR="003811F5" w:rsidRDefault="006345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3811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811F5" w:rsidRDefault="006345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811F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4.07.2024</w:t>
            </w:r>
            <w:r w:rsidR="003811F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4693D" w:rsidRDefault="0004693D" w:rsidP="00BC2B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EE" w:rsidRPr="00BC2BEE" w:rsidRDefault="00BC2BEE" w:rsidP="00BC2B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39" w:rsidRPr="00BC2BEE" w:rsidRDefault="00CC7139" w:rsidP="00BC2B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b/>
          <w:sz w:val="28"/>
          <w:szCs w:val="28"/>
        </w:rPr>
        <w:t>РАБОЧАЯ   ПРОГРАММА</w:t>
      </w:r>
    </w:p>
    <w:p w:rsidR="00CC7139" w:rsidRPr="00BC2BEE" w:rsidRDefault="00CC7139" w:rsidP="00BC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sz w:val="28"/>
          <w:szCs w:val="28"/>
        </w:rPr>
        <w:t>предмет:</w:t>
      </w:r>
      <w:r w:rsidRPr="00BC2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BEE" w:rsidRPr="00BC2BEE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CC7139" w:rsidRPr="00BC2BEE" w:rsidRDefault="00CC7139" w:rsidP="00BC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sz w:val="28"/>
          <w:szCs w:val="28"/>
        </w:rPr>
        <w:t>класс:</w:t>
      </w:r>
      <w:r w:rsidRPr="00BC2BEE">
        <w:rPr>
          <w:rFonts w:ascii="Times New Roman" w:hAnsi="Times New Roman" w:cs="Times New Roman"/>
          <w:b/>
          <w:sz w:val="28"/>
          <w:szCs w:val="28"/>
        </w:rPr>
        <w:t xml:space="preserve">  10-11</w:t>
      </w:r>
    </w:p>
    <w:p w:rsidR="00CC7139" w:rsidRPr="00BC2BEE" w:rsidRDefault="00CC7139" w:rsidP="00BC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BEE">
        <w:rPr>
          <w:rFonts w:ascii="Times New Roman" w:hAnsi="Times New Roman" w:cs="Times New Roman"/>
          <w:sz w:val="28"/>
          <w:szCs w:val="28"/>
        </w:rPr>
        <w:t>срок реализации программы 2 года</w:t>
      </w:r>
    </w:p>
    <w:p w:rsidR="0059751E" w:rsidRPr="00BC2BEE" w:rsidRDefault="0059751E" w:rsidP="00BC2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39" w:rsidRDefault="00CC7139" w:rsidP="00BC2BEE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BEE" w:rsidRDefault="00BC2BEE" w:rsidP="00BC2BEE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BEE" w:rsidRPr="00BC2BEE" w:rsidRDefault="00BC2BEE" w:rsidP="00BC2BEE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7139" w:rsidRPr="00BC2BEE" w:rsidRDefault="00CC7139" w:rsidP="00BC2BEE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2BEE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CC7139" w:rsidRPr="00BC2BEE" w:rsidRDefault="00CC7139" w:rsidP="00BC2BEE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BEE">
        <w:rPr>
          <w:rFonts w:ascii="Times New Roman" w:hAnsi="Times New Roman" w:cs="Times New Roman"/>
          <w:sz w:val="28"/>
          <w:szCs w:val="28"/>
        </w:rPr>
        <w:t xml:space="preserve"> </w:t>
      </w:r>
      <w:r w:rsidRPr="00BC2BEE">
        <w:rPr>
          <w:rFonts w:ascii="Times New Roman" w:hAnsi="Times New Roman" w:cs="Times New Roman"/>
          <w:b/>
          <w:sz w:val="28"/>
          <w:szCs w:val="28"/>
        </w:rPr>
        <w:t>Васильева Юлия Александровна</w:t>
      </w:r>
    </w:p>
    <w:p w:rsidR="00BC2BEE" w:rsidRPr="00BC2BEE" w:rsidRDefault="00BC2BEE" w:rsidP="00BC2BEE">
      <w:pPr>
        <w:tabs>
          <w:tab w:val="left" w:pos="1710"/>
        </w:tabs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C2BEE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CC7139" w:rsidRPr="00BC2BEE" w:rsidRDefault="00CC7139" w:rsidP="00BC2BEE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7139" w:rsidRPr="00BC2BEE" w:rsidRDefault="00CC7139" w:rsidP="00BC2BEE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2BEE" w:rsidRDefault="00BC2BEE" w:rsidP="00BC2BEE">
      <w:pPr>
        <w:tabs>
          <w:tab w:val="left" w:pos="1710"/>
        </w:tabs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EE" w:rsidRDefault="00BC2BEE" w:rsidP="00BC2BEE">
      <w:pPr>
        <w:tabs>
          <w:tab w:val="left" w:pos="1710"/>
        </w:tabs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EE" w:rsidRDefault="00BC2BEE" w:rsidP="00BC2BEE">
      <w:pPr>
        <w:tabs>
          <w:tab w:val="left" w:pos="1710"/>
        </w:tabs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39" w:rsidRPr="00BC2BEE" w:rsidRDefault="0063452B" w:rsidP="00BC2BEE">
      <w:pPr>
        <w:tabs>
          <w:tab w:val="left" w:pos="1710"/>
        </w:tabs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Чечулино 2024</w:t>
      </w:r>
      <w:bookmarkStart w:id="0" w:name="_GoBack"/>
      <w:bookmarkEnd w:id="0"/>
    </w:p>
    <w:p w:rsidR="00036CBC" w:rsidRPr="0059751E" w:rsidRDefault="003B2FC2" w:rsidP="00CC71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="00036CBC"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036CBC" w:rsidRPr="0059751E" w:rsidRDefault="00CC7139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«Информатика</w:t>
      </w:r>
      <w:r w:rsidR="00036CBC"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общеобразовательным курсом базового уровня, изучаемым в 10-11 классах.</w:t>
      </w:r>
      <w:r w:rsidR="00BC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2 года (2022-2023, 2023-2024 учебный год).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информатики на третьей ступени обучения средней общеобразовательной школы направлено на достижение следующих 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</w:t>
      </w: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CBC" w:rsidRPr="0059751E" w:rsidRDefault="00036CBC" w:rsidP="00CC713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36CBC" w:rsidRPr="0059751E" w:rsidRDefault="00036CBC" w:rsidP="00CC713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36CBC" w:rsidRPr="0059751E" w:rsidRDefault="00036CBC" w:rsidP="00CC713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36CBC" w:rsidRPr="0059751E" w:rsidRDefault="00036CBC" w:rsidP="00CC713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соблюдению этических и правовых норм информационной деятельности,</w:t>
      </w:r>
    </w:p>
    <w:p w:rsidR="00036CBC" w:rsidRPr="0059751E" w:rsidRDefault="00036CBC" w:rsidP="00CC713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комплекса поставленных целей в процессе изучения информатики в 10-11 классах необходимо решить следующие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CBC" w:rsidRPr="0059751E" w:rsidRDefault="00036CBC" w:rsidP="00CC713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036CBC" w:rsidRPr="0059751E" w:rsidRDefault="00036CBC" w:rsidP="00CC713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вхождение учащихся в информационное общество.</w:t>
      </w:r>
    </w:p>
    <w:p w:rsidR="00036CBC" w:rsidRPr="0059751E" w:rsidRDefault="00036CBC" w:rsidP="00CC713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пользовательских навыков для введения компьютера в учебную деятельность;</w:t>
      </w:r>
    </w:p>
    <w:p w:rsidR="00036CBC" w:rsidRPr="0059751E" w:rsidRDefault="00036CBC" w:rsidP="00CC713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036CBC" w:rsidRPr="0059751E" w:rsidRDefault="00036CBC" w:rsidP="00CC713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пользоваться распространенными прикладными пакетами;</w:t>
      </w:r>
    </w:p>
    <w:p w:rsidR="00036CBC" w:rsidRPr="0059751E" w:rsidRDefault="00036CBC" w:rsidP="00CC713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основные приемы эффективного использования информационных технологий;</w:t>
      </w:r>
    </w:p>
    <w:p w:rsidR="00CC7139" w:rsidRPr="0059751E" w:rsidRDefault="00036CBC" w:rsidP="00CC713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логические связи с другими предметами входящими в курс среднего образования.</w:t>
      </w:r>
      <w:r w:rsidR="00CC7139"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C7139" w:rsidRPr="0059751E" w:rsidRDefault="00CC7139" w:rsidP="00CC71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ланируемые результаты</w:t>
      </w:r>
    </w:p>
    <w:p w:rsidR="00CC7139" w:rsidRPr="0059751E" w:rsidRDefault="00CC7139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CC7139" w:rsidRPr="0059751E" w:rsidRDefault="00CC7139" w:rsidP="00CC713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различные подходы к определению понятия "информация";</w:t>
      </w:r>
    </w:p>
    <w:p w:rsidR="00CC7139" w:rsidRPr="0059751E" w:rsidRDefault="00CC7139" w:rsidP="00CC713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методы измерения количества информации: вероятностный и алфавитный. Знать единицы измерения информации;</w:t>
      </w:r>
    </w:p>
    <w:p w:rsidR="00CC7139" w:rsidRPr="0059751E" w:rsidRDefault="00CC7139" w:rsidP="00CC713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сетей;</w:t>
      </w:r>
    </w:p>
    <w:p w:rsidR="00CC7139" w:rsidRPr="0059751E" w:rsidRDefault="00CC7139" w:rsidP="00CC713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виды информационных моделей, описывающих реальные объекты или процессы;</w:t>
      </w:r>
    </w:p>
    <w:p w:rsidR="00CC7139" w:rsidRPr="0059751E" w:rsidRDefault="00CC7139" w:rsidP="00CC713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алгоритма как модели автоматизации деятельности;</w:t>
      </w:r>
    </w:p>
    <w:p w:rsidR="00CC7139" w:rsidRPr="0059751E" w:rsidRDefault="00CC7139" w:rsidP="00CC713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функции операционных систем.</w:t>
      </w:r>
    </w:p>
    <w:p w:rsidR="00CC7139" w:rsidRPr="0059751E" w:rsidRDefault="00CC7139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достоверность информации, сопоставляя различные источники;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информационные процессы в различных системах;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способа представления информации в соответствии с поставленной задачей;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учебные работы с использованием средств информационных технологий;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информационные объекты сложной структуры, в том числе гипертекстовые;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просматривать, создавать, редактировать, сохранять записи в базах данных;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поиск информации в базах данных, компьютерных сетях и пр.;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числовую информацию различными способами (таблица, массив, график, диаграмма и пр.);</w:t>
      </w:r>
    </w:p>
    <w:p w:rsidR="00CC7139" w:rsidRPr="0059751E" w:rsidRDefault="00CC7139" w:rsidP="00CC713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техники безопасности и гигиенические рекомендации при использовании средств ИКТ.</w:t>
      </w:r>
    </w:p>
    <w:p w:rsidR="003B2FC2" w:rsidRPr="0059751E" w:rsidRDefault="003B2FC2" w:rsidP="00036C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B2FC2" w:rsidRPr="00597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CBC" w:rsidRPr="0059751E" w:rsidRDefault="00036CBC" w:rsidP="00036C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Содержание учебного предмета</w:t>
      </w:r>
    </w:p>
    <w:p w:rsidR="00CC7139" w:rsidRPr="0059751E" w:rsidRDefault="00CC7139" w:rsidP="00036C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491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0"/>
        <w:gridCol w:w="7598"/>
      </w:tblGrid>
      <w:tr w:rsidR="00036CBC" w:rsidRPr="0059751E" w:rsidTr="003B2FC2">
        <w:trPr>
          <w:trHeight w:val="140"/>
        </w:trPr>
        <w:tc>
          <w:tcPr>
            <w:tcW w:w="1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Информация и информационные процессы</w:t>
            </w:r>
          </w:p>
        </w:tc>
      </w:tr>
      <w:tr w:rsidR="00036CBC" w:rsidRPr="0059751E" w:rsidTr="003B2FC2">
        <w:trPr>
          <w:trHeight w:val="3000"/>
        </w:trPr>
        <w:tc>
          <w:tcPr>
            <w:tcW w:w="7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информации и связанных с ней процессов в окружающем мире.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Системы. Компоненты системы и их взаимодействие.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Универсальность дискретного представления информации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</w:t>
            </w:r>
            <w:r w:rsidR="00CC7139"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Информация и информационные процессы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§ 1. Информация. Информационная грамотность и информационная культура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1.Информация, её свойства и виды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2.Информационная культура и информационная грамотность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3.Этапы работы с информацией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4.Некоторые приёмы работы с текстовой информацией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 Подходы к измерению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1.Содержательный подход к измерению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2.Алфавитный подход к измерению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3.Единицы измерения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 Информационные связи в системах различной природы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2.Информационные связи в системах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3.Системы управления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 Обработка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1.Задачи обработки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2.Кодирование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3.Поиск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 Передача и хранение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1.Передача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2.Хранение информации</w:t>
            </w:r>
          </w:p>
        </w:tc>
      </w:tr>
      <w:tr w:rsidR="00036CBC" w:rsidRPr="0059751E" w:rsidTr="003B2FC2">
        <w:trPr>
          <w:trHeight w:val="4720"/>
        </w:trPr>
        <w:tc>
          <w:tcPr>
            <w:tcW w:w="7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Представление информации в компьютере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§ 14. Кодирование текстовой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1.Кодировка АSCII и её расширения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2.Стандарт UNICODE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3.Информационный объём текстового сообщения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15. Кодирование графической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1.Общие подходы к кодированию графической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 векторной и растровой графике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3.Кодирование цвета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4.Цветовая модель RGB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5.Цветовая модель HSB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6.Цветовая модель CMYK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16. Кодирование звуковой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1.Звук и его характеристики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2.Понятие звукозаписи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3.Оцифровка звука</w:t>
            </w:r>
          </w:p>
        </w:tc>
      </w:tr>
      <w:tr w:rsidR="00036CBC" w:rsidRPr="0059751E" w:rsidTr="003B2FC2">
        <w:trPr>
          <w:trHeight w:val="140"/>
        </w:trPr>
        <w:tc>
          <w:tcPr>
            <w:tcW w:w="1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и кодирование. Равномерные   и   неравномерные коды. Условие Фано.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10кл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Информация и информационные процессы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 Обработка информации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Кодирование информации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чисел, записанных в двоичной, восьмеричной и шестнадцатеричной системах счисления.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записанных в этих системах счисления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Представление информации в компьютере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§ 10. Представление чисел в позиционных системах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1.Общие сведения о системах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2.Позиционные системы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3.Перевод чисел из q-ичной в десятичную систему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11. Перевод чисел из одной позиционной системы счисления в другую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5.Перевод целого десятичного числа в систему счисления с основанием q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6.Перевод целого десятичного числа в двоичную систему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7.Перевод целого числа из системы счисления с основанием p в систему счисления с основанием q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8.Перевод конечной десятичной дроби в систему счисления с основанием q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9.«Быстрый» перевод чисел в компьютерных системах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12. Арифметические операции в позиционных системах счисления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1.Сложение чисел в системе счисления с основанием q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2.Вычитание чисел в системе счисления с основанием q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3.Умножение чисел в системе счисления с основанием q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4.Деление чисел в системе счисления с основанием q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5.Двоичная арифметика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13. Представление чисел в компьютере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1.Представление целых чисел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2.Представление вещественных чисел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Элементы комбинаторики, теории множеств и математической логики.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«импликация», «эквивалентность». Примеры законов алгебры логики. Эквивалентные преобразования логических выражений.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логического выражения с данной таблицей истинности.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логических уравнений.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Элементы теории множеств и алгебры логики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17. Некоторые сведения из теории множеств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1.Понятие множества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2.Операции над множествами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3.Мощность множества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18. Алгебра логики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1.Логические высказывания и переменные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2.Логические операции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3.Логические выражения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Предикаты и их множества истинности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19. Таблицы истинности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1.Построение таблиц истинности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таблиц истинности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§20.Преобразование логических выражений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1.Основные законы алгебры логики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2.Логические функции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3.Составление логического выражения по таблице истинности и его упрощение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 21. Элементы схем техники. Логические схемы.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1.Логические элементы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2.Сумматор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3.Триггер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22. Логические задачи и способы их решения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1.Метод рассуждений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2.Задачи о рыцарях и лжецах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3.Задачи на сопоставление. Табличный метод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4.Использование таблиц истинности для решения логичеких задач</w:t>
            </w:r>
          </w:p>
          <w:p w:rsidR="00036CBC" w:rsidRPr="0059751E" w:rsidRDefault="00036CBC" w:rsidP="00036CB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5.Решение логических задач путём упрощения логических выражений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Дискретные объекты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     алгоритмических       задач,   связанных    с  анализом   графов   (примеры:    построения   оптимального пути между вершинами    ориентированного   ациклического  графа;    определения     количества     различных     путей   между   вершинами).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     графов, деревьев,    списков  при   описании объектов    и  процессов   окружающего мира. Бинарное дерево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10. Модели и моделирование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Графы, деревья и таблицы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11. Моделирование на графах</w:t>
            </w:r>
          </w:p>
          <w:p w:rsidR="00036CBC" w:rsidRPr="0059751E" w:rsidRDefault="00036CBC" w:rsidP="00036CB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Алгоритмы нахождения кратчайших путей</w:t>
            </w:r>
          </w:p>
        </w:tc>
      </w:tr>
      <w:tr w:rsidR="00036CBC" w:rsidRPr="0059751E" w:rsidTr="003B2FC2">
        <w:trPr>
          <w:trHeight w:val="140"/>
        </w:trPr>
        <w:tc>
          <w:tcPr>
            <w:tcW w:w="1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Алгоритмические конструкции. Подпрограммы. Рекурсивные алгоритмы. Табличные величины ( массивы)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 Основные сведения об алгоритмах</w:t>
            </w:r>
          </w:p>
          <w:p w:rsidR="00036CBC" w:rsidRPr="0059751E" w:rsidRDefault="00036CBC" w:rsidP="00036CB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алгоритма. Свойства алгоритма</w:t>
            </w:r>
          </w:p>
          <w:p w:rsidR="00036CBC" w:rsidRPr="0059751E" w:rsidRDefault="00036CBC" w:rsidP="00036CB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записи алгоритма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 Алгоритмические структуры</w:t>
            </w:r>
          </w:p>
          <w:p w:rsidR="00036CBC" w:rsidRPr="0059751E" w:rsidRDefault="00036CBC" w:rsidP="00036CB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1.   Последовательная алгоритмическая конструкция</w:t>
            </w:r>
          </w:p>
          <w:p w:rsidR="00036CBC" w:rsidRPr="0059751E" w:rsidRDefault="00036CBC" w:rsidP="00036CB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2.   Ветвящаяся алгоритмическая конструкция</w:t>
            </w:r>
          </w:p>
          <w:p w:rsidR="00036CBC" w:rsidRPr="0059751E" w:rsidRDefault="00036CBC" w:rsidP="00036CBC">
            <w:pPr>
              <w:spacing w:after="0" w:line="14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3.   Циклическая алгоритмическая конструкция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алгоритмов и их программная реализация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решения задач на компьютере.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Операторы языка программирования, основные конструкции языка программирования.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Типы и структуры данных. Кодирование базовых алгоритмических конструкций на выбранном языке программирования.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 среда разработки программ на выбранном языке программирования.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Интерфейс выбранной среды. Составление алгоритмов и программ ввыбранной среде программирования.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отладки программ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работоспособности про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с использованием трассировочных таблиц.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программная реализация алгоритмов решения типовых задач базового уровня изразличных предметных областей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задач: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массива);алгоритмы анализа записей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в позиционной системе счисления;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решения задач методом перебора (поиск НОД данного натурального числа, проверка числа на простоту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д.);алгоритмы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 (замена символа/фрагмента, удаление и вставка символа/фрагмента, поиск вхождения заданного образца).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задачи сортировки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 Запись алгоритмов на языках программирования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Структурная организация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Некоторые сведения о языке программирования Pascal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8. Структурированные типы данных. Массивы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об одномерных массивах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Задачи поиска элемента с заданными свойствами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Проверка соответствия элементов массива некоторому условию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Удаление и вставка элементов массива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Перестановка всех элементов массива в обратном порядке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Сортировка массива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9. Структурное программирование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Общее представление о структурном программировании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Вспомогательный алгоритм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Рекурсивные алгоритмы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Запись вспомогательных алгоритмов на языке Pascal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алгоритмов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возможных результатов работы простейших алгоритмов управления исполнителями и вычислительных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алгоритмов. Определение исходных данных, при которых алгоритм может дать требуемый результат.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вычисления: количество выполненных операций, размер используемой памяти;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вычислений от размера исходных данных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Алгоритмы и элементы программирования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 Основные сведения об алгоритмах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Понятие сложности алгоритма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7. Запись алгоритмов на языках программирования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программ с помощью трассировочных таблиц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Другие приёмы анализа программ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Математическое моделирование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моделирования в виде, удобном для восприятия человеком.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данных (схемы, таблицы, графики).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с компьютерной моделью по выбранной теме.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достоверности (правдоподобия) результатов экспериментов.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Обработка информации в электронных таблицах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Информационное моделирование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10. Модели и моделирование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 моделировании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Компьютерное моделирование</w:t>
            </w:r>
          </w:p>
        </w:tc>
      </w:tr>
      <w:tr w:rsidR="00036CBC" w:rsidRPr="0059751E" w:rsidTr="003B2FC2">
        <w:trPr>
          <w:trHeight w:val="140"/>
        </w:trPr>
        <w:tc>
          <w:tcPr>
            <w:tcW w:w="1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      функционирования средств   ИКТ.   Применение  специализированных программ для обеспечения стабильной работы средств ИКТ.</w:t>
            </w:r>
          </w:p>
          <w:p w:rsidR="00036CBC" w:rsidRPr="0059751E" w:rsidRDefault="00036CBC" w:rsidP="00036CB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Безопасность, гигиена, эргономика, ресурсосбережение, технологические требования при эксплуатации  компьютерного  рабочего места. Проектирование автоматизированного рабочего места в соответствии с целями его использования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Компьютер и его программное обеспечение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 История развития вычислительной техники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информационных преобразований в обществе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2.История развития устройств для вычислений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3.Поколения ЭВМ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 Основополагающие принципы устройства ЭВМ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1.Принципы Неймана-Лебедева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2.Архитектура персонального компьютера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3.Перспективные направления развития компьютеров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8. Программное обеспечение компьютера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1.Структура программного обеспечения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2.Системное программное обеспечение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3.Системы программирования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4.Прикладное программное обеспечение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9. Файловая система компьютера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1.Файлы и каталоги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2.Функции файловой системы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3.Файловые структуры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Основы социальной информатики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18.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право и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 безопасность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Правовое регулирование в области информационных ресурсов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Правовые нормы использования программного обеспечения</w:t>
            </w:r>
          </w:p>
        </w:tc>
      </w:tr>
      <w:tr w:rsidR="00036CBC" w:rsidRPr="0059751E" w:rsidTr="003B2FC2">
        <w:trPr>
          <w:trHeight w:val="388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текстов и демонстрационных материалов. Средства  поиска  и  автозамены. История изменений. Использование готовых шаблонов и создание собственных.  Разработка  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   с    компьютерной версткой текста. Технические средства   ввода   текста.   Программы распознавания текста, введенного     с     использованием сканера, планшетного ПК или графического    планшета.    Программы синтеза и распознавания устной речи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10класс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Глава5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Современные технологии создания и обработки информационных объектов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23. Текстовые документы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1.Виды текстовых документов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2.Виды программного обеспечения для обработки текстовой информации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текстовых документов на компьютере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4.Средства автоматизации процесса создания документов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5.Совместная работа над документом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6.Оформление реферата как пример автоматизации процесса создания документов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7.Другие возможности автоматизации обработки текстовой информации</w:t>
            </w:r>
          </w:p>
        </w:tc>
      </w:tr>
      <w:tr w:rsidR="00036CBC" w:rsidRPr="0059751E" w:rsidTr="003B2FC2">
        <w:trPr>
          <w:trHeight w:val="302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аудиовизуальными данными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     и       преобразование аудиовизуальных объектов. Ввод изображений   с   использованием различных цифровых устройств (цифровых    фотоаппаратов    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мультимедийных онлайн-сервисов для разработки презентаций    проектных    работ. Работа в группе, технология публикации   готового   материала   в сети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10класс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Глава5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Современные технологии создания и обработки ин-формационных объектов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24. Объекты компьютерной графики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 и её виды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2.Форматы графических файлов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3.Понятие разрешения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4.Цифровая фотография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25. Компьютерные презентации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1.Виды компьютерных презенаций.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2.Создание презентаций</w:t>
            </w:r>
          </w:p>
        </w:tc>
      </w:tr>
      <w:tr w:rsidR="00036CBC" w:rsidRPr="0059751E" w:rsidTr="003B2FC2">
        <w:trPr>
          <w:trHeight w:val="110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(динамические) таблицы.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электронных таблицах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 Табличный процессор. Основные сведения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Объекты табличного процессора и их свойства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Некоторые приёмы ввода и редактирования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Копирование и перемещение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 Редактирование и форматирование в табличном процессоре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Редактирование книги и электронной таблицы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Форматирование объектов электронной таблицы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 Встроенные функции и их использование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сведения о функциях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Математические и статистические функции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Логические функции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Финансовые функции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Текстовые функции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 Инструменты анализа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Диаграммы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Сортировка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Фильтрация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Условное форматирование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Подбор параметра</w:t>
            </w:r>
          </w:p>
        </w:tc>
      </w:tr>
      <w:tr w:rsidR="00036CBC" w:rsidRPr="0059751E" w:rsidTr="003B2FC2">
        <w:trPr>
          <w:trHeight w:val="332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Базы данных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Реляционные (табличные) базы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данных. Таблица — представление сведений об однотипных объектах.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Поле, запись. Ключевые поля таблицы. Связи между таблицами.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данных. Поиск и выбор в базах данных.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Сортировка данных.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12. База данных как модель предметной области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Общие представления об информационных системах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Предметная область и её моделирование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Представление о моделях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Реляционные базы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13. Системы управления базами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Этапы разработки базы данных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СУБД и их классификация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программной среде СУБД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Манипулирование данными в базе данных</w:t>
            </w:r>
          </w:p>
        </w:tc>
      </w:tr>
      <w:tr w:rsidR="00036CBC" w:rsidRPr="0059751E" w:rsidTr="003B2FC2">
        <w:trPr>
          <w:trHeight w:val="260"/>
        </w:trPr>
        <w:tc>
          <w:tcPr>
            <w:tcW w:w="1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036CBC" w:rsidRPr="0059751E" w:rsidTr="003B2FC2">
        <w:trPr>
          <w:trHeight w:val="360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Компьютерные сети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компьютерных сетей. Сетевые протоколы. Интернет. Адресация в сети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Интернет. Система доменных имен. Браузеры.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Аппаратные компоненты компьютерных сетей.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Веб-сайт. Страница. Взаимодействие веб-страницы с сервером.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страницы. Разработка интернет-приложений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хранение данных. Облачные сервисы.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 сети Интернет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торговля; бронирование билетов и гостиниц и т. п.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информационные технологии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14. Основы построения компьютерных сетей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Компьютерные сети и их классификация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Аппаратное и программное обеспечение компьютерных сетей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локальной сети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 устроен Интернет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История появления и развития компьютерных сетей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15. Службы Интернета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Информационные службы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Коммуникационные службы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Сетевой этикет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16. Интернет как глобальная информационная система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Всемирная паутина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Поиск информации в сети Интернет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достоверности информации, представленной на веб-ресурсах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информатика Социальные сети — организация коллективного взаимодействия и обмена данными.  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этикет: правила поведения в киберпространстве.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подлинности полученной информации. Информационная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культура. Государственные электронные сервисы и услуги.</w:t>
            </w:r>
          </w:p>
          <w:p w:rsidR="00036CBC" w:rsidRPr="0059751E" w:rsidRDefault="00036CBC" w:rsidP="00036CB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Мобильные приложения. Открытые образовательные ресурсы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информатики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17. Информационное общество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Понятие информационного общества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Информационные ресурсы, продукты и услуги</w:t>
            </w:r>
          </w:p>
          <w:p w:rsidR="00036CBC" w:rsidRPr="0059751E" w:rsidRDefault="00036CBC" w:rsidP="00036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Информатизация образования</w:t>
            </w:r>
          </w:p>
          <w:p w:rsidR="00036CBC" w:rsidRPr="0059751E" w:rsidRDefault="00036CBC" w:rsidP="00036CBC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Россия на пути к информационному обществу</w:t>
            </w:r>
          </w:p>
        </w:tc>
      </w:tr>
      <w:tr w:rsidR="00036CBC" w:rsidRPr="0059751E" w:rsidTr="003B2FC2">
        <w:trPr>
          <w:trHeight w:val="14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связанные с использованием ИКТ. Правовое обеспечение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безопасности</w:t>
            </w:r>
          </w:p>
        </w:tc>
        <w:tc>
          <w:tcPr>
            <w:tcW w:w="7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информатики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18. Информационное право и информационная безопасность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Правовое регулирование в области информационных ресурсов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Правовые нормы использования программного обеспечения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наказаниях за информационные преступления</w:t>
            </w:r>
          </w:p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Информационная безопасность</w:t>
            </w:r>
          </w:p>
          <w:p w:rsidR="00036CBC" w:rsidRPr="0059751E" w:rsidRDefault="00036CBC" w:rsidP="00036CB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Защита информации</w:t>
            </w:r>
          </w:p>
        </w:tc>
      </w:tr>
    </w:tbl>
    <w:p w:rsidR="003B2FC2" w:rsidRPr="0059751E" w:rsidRDefault="003B2FC2" w:rsidP="00036C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B2FC2" w:rsidRPr="0059751E" w:rsidSect="003B2F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6CBC" w:rsidRPr="0059751E" w:rsidRDefault="00036CBC" w:rsidP="00036CB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Тематическое  планирование</w:t>
      </w:r>
    </w:p>
    <w:p w:rsidR="00CC7139" w:rsidRPr="0059751E" w:rsidRDefault="00CC7139" w:rsidP="00CC71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2230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288"/>
        <w:gridCol w:w="4171"/>
        <w:gridCol w:w="1307"/>
        <w:gridCol w:w="1351"/>
        <w:gridCol w:w="1506"/>
      </w:tblGrid>
      <w:tr w:rsidR="00036CBC" w:rsidRPr="0059751E" w:rsidTr="00CC7139">
        <w:trPr>
          <w:jc w:val="center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тематического блока</w:t>
            </w:r>
          </w:p>
        </w:tc>
        <w:tc>
          <w:tcPr>
            <w:tcW w:w="3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6CBC" w:rsidRPr="0059751E" w:rsidTr="00CC713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36CBC" w:rsidRPr="0059751E" w:rsidTr="00CC7139">
        <w:trPr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</w:t>
            </w:r>
          </w:p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CC7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CC7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CC7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6CBC" w:rsidRPr="0059751E" w:rsidTr="00CC7139">
        <w:trPr>
          <w:jc w:val="center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программных систем и сервисов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его программное обеспечение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6CBC" w:rsidRPr="0059751E" w:rsidTr="00CC713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 создания и обработки информационных объектов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6CBC" w:rsidRPr="0059751E" w:rsidTr="00CC713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 в электронных таблицах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BC" w:rsidRPr="0059751E" w:rsidTr="00CC7139">
        <w:trPr>
          <w:jc w:val="center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BC" w:rsidRPr="0059751E" w:rsidTr="00CC713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теории множеств и алгебры логики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6CBC" w:rsidRPr="0059751E" w:rsidTr="00CC7139">
        <w:trPr>
          <w:jc w:val="center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</w:t>
            </w:r>
          </w:p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программирования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BC" w:rsidRPr="0059751E" w:rsidTr="00CC713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6CBC" w:rsidRPr="0059751E" w:rsidTr="00CC7139">
        <w:trPr>
          <w:jc w:val="center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коммуникационные технологии. Работа в информационном пространстве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6CBC" w:rsidRPr="0059751E" w:rsidTr="00CC713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6CBC" w:rsidRPr="0059751E" w:rsidTr="00CC7139">
        <w:trPr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CC71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4A5BDB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4A5BDB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6CBC" w:rsidRPr="0059751E" w:rsidTr="00CC7139">
        <w:trPr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CC71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4A5BDB" w:rsidP="00036C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4A5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BC" w:rsidRPr="0059751E" w:rsidRDefault="00036CBC" w:rsidP="004A5BD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B2FC2" w:rsidRPr="0059751E" w:rsidRDefault="003B2FC2" w:rsidP="00036CBC">
      <w:pPr>
        <w:shd w:val="clear" w:color="auto" w:fill="FFFFFF"/>
        <w:spacing w:after="0" w:line="240" w:lineRule="auto"/>
        <w:ind w:left="644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B2FC2" w:rsidRPr="0059751E" w:rsidSect="003B2F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36CBC" w:rsidRPr="0059751E" w:rsidRDefault="00036CBC" w:rsidP="00CC7139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Критерий оценки практического задания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</w:t>
      </w: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</w:t>
      </w: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</w:t>
      </w: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выполнена правильно не менее чем на половину или допущена существенная ошибка.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</w:t>
      </w: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текущего контроля знаний, умений, навыков;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промежуточной и итоговой аттестации учащихся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формы контроля по продолжительности рассчитаны на 10-40 минут.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Текущий контроль </w:t>
      </w: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помощью компьютерного практикума в форме практических работ и практических заданий.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Тематический </w:t>
      </w: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осуществляется по завершении крупного блока (темы) в форме контрольной работы, тестирования,  выполнения зачетной практической работы.</w:t>
      </w:r>
    </w:p>
    <w:p w:rsidR="00036CBC" w:rsidRPr="0059751E" w:rsidRDefault="00036CBC" w:rsidP="00CC71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Итоговый</w:t>
      </w:r>
      <w:r w:rsidRPr="0059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осуществляется по завершении учебного материала в форме, определяемой Положением образовательного учреждения- контрольной работы.</w:t>
      </w:r>
    </w:p>
    <w:p w:rsidR="003B2FC2" w:rsidRPr="0059751E" w:rsidRDefault="003B2FC2" w:rsidP="00036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B2FC2" w:rsidRPr="0059751E" w:rsidSect="003B2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CBC" w:rsidRPr="0059751E" w:rsidRDefault="00036CBC" w:rsidP="00036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  КАЛЕНДАРНО-ТЕМАТИЧЕСКОЕ ПЛАНИРОВАНИЕ</w:t>
      </w:r>
    </w:p>
    <w:p w:rsidR="00036CBC" w:rsidRPr="0059751E" w:rsidRDefault="00036CBC" w:rsidP="00036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</w:t>
      </w:r>
      <w:r w:rsidRPr="00597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4884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646"/>
        <w:gridCol w:w="2696"/>
        <w:gridCol w:w="3401"/>
        <w:gridCol w:w="3968"/>
        <w:gridCol w:w="23"/>
        <w:gridCol w:w="3294"/>
        <w:gridCol w:w="199"/>
        <w:gridCol w:w="26"/>
        <w:gridCol w:w="507"/>
        <w:gridCol w:w="41"/>
        <w:gridCol w:w="19"/>
      </w:tblGrid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48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1AE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1AE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1AE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урока.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748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1AE" w:rsidRPr="0059751E" w:rsidRDefault="00D351AE" w:rsidP="00D3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1AE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440"/>
        </w:trPr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51AE" w:rsidRPr="0059751E" w:rsidRDefault="00D351AE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51AE" w:rsidRPr="0059751E" w:rsidRDefault="00D351AE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51AE" w:rsidRPr="0059751E" w:rsidRDefault="00D351AE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1AE" w:rsidRPr="0059751E" w:rsidRDefault="00D351AE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49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1AE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5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51AE" w:rsidRPr="0059751E" w:rsidRDefault="00D351AE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CBC" w:rsidRPr="0059751E" w:rsidTr="00DE71BC">
        <w:trPr>
          <w:gridBefore w:val="1"/>
          <w:gridAfter w:val="2"/>
          <w:wBefore w:w="64" w:type="dxa"/>
          <w:wAfter w:w="60" w:type="dxa"/>
          <w:trHeight w:val="560"/>
        </w:trPr>
        <w:tc>
          <w:tcPr>
            <w:tcW w:w="14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Информация и информационные процессы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28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Техника безопасности.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грамотность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информации и связанных с ней процессов в окружающем мире.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 выполнять требования ТБ, гигиены, эргономики и ресурсосбережения при работе со средствами ИКТ; работы в компьютерном классе, за компьютером, электробезопасности, пожарной безопасности; оказания первой медицинской помощи. Иметь представление об информации и знаниях.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места; выполнение правил гигиены труда;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выполнять упражнения, решать познавательные задачи;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самоконтроль в учебной деятельности;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знания о месте информатики в современной научной картине мира;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в представлении данных.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Универсальность дискретного представления информации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Форматы данных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строить формулы для измерения сообщений,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использовать знания , которые позволяют измерять и изменять объём  информации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осмысленно учить материал, выделяя в нем главное;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классифицировать, устанавливать причинно-следственные связи;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реального продукта.;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связи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системах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различной природы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Системы. Компоненты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и их взаимодействие.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освоить, специфические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 для данной предметной области,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Внесение необходимых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дополнений и коррективов  в план и способ действия в случае расхождения ожидаемого результата действия и его реального продукта.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§3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Обработка информации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рисунки, чертежи, графики объекта.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 обработку и цифровых файлов  изображений, текстов и других данных.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готовые  материалы, оценивать их обрабатывать и перекодировать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анализировать, сравнивать, классифицировать,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Передача и хранение информации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передачи и хранения информации.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скорости передачи информации.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объёмов информации.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Универсальность дискретного представления информации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форме и скорости  передачи и хранения информации.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и каналы передачи и информации.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передавать различные типы и виды файлов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текущую работу; нацеливать себя на выполнение поставленной задачи;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 средства в соответствии с задачей коммуникации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31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«Информация и информационные процессы»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информации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использовать готовые прикладные компьютерные программы и сервисы для обработки информации, умение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и обрабатывыать различную информацию с помощью  программ и сервисов;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оценкой и прикидкой при практических расчётах;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36CBC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14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 и его программное обеспечение — 5 часов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вычислительной техники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историю развития вычислительной техники.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 компьютерные системы по поколениям и предназначениям.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версии выбирать из предложенных средств и искать самостоятельно  средства достижения цели.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Основополагающие принципы устройства ЭВМ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и средства обеспечения надежного функционирования средств ИКТ..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Роботизированные производства.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историю Основополагающие принципы устройства и функционирования ЭВМ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Оперирование понятиями, суждениями;</w:t>
            </w:r>
            <w:r w:rsidR="00D351AE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 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компьютера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-5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про программное обеспечение (ПО) компьютеров и компьютерных систем. Знать  различные виды ПО и их назначение. Особенности программного обеспечения мобильных устройств.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Знать  прикладные компьютерные программы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и применять разное ПО,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Файловая система компьютера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Файловой системы компьютера.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файловых систем.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Тенденции развития.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26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мате-риала по теме «Компьютер и его программное обеспечение»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Тенденции развития аппаратного обеспечения компьютеров.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Программное обеспечение (ПО) компьютеров и компьютерных систем. Различные виды ПО и их назначение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операции над компьютерными объектами. Производить инсталляцию и деинсталляцию программных средств, необходимых для решения учебных задач и задач по выбранной специализации.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Законодательство Российской Федерации в области программного обеспечения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мышления, необходимого для профессиональной деятельности в современном обществе; развитие умений устанавливать ПО для конкретного исполнителя;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036CBC" w:rsidRPr="0059751E" w:rsidTr="00DE71BC">
        <w:trPr>
          <w:gridBefore w:val="1"/>
          <w:gridAfter w:val="2"/>
          <w:wBefore w:w="64" w:type="dxa"/>
          <w:wAfter w:w="60" w:type="dxa"/>
          <w:trHeight w:val="360"/>
        </w:trPr>
        <w:tc>
          <w:tcPr>
            <w:tcW w:w="14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информации в компьютере — 9 часов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40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360" w:right="-3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чисел в позиционных системах счисления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чисел, записанных в двоичной, восьмеричной и шестнадцатеричной системах счисления.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120" w:right="-108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заданные кодировки   записанные в двоичной, восьмеричной и шестнадцатеричной системах счисления;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 условий;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чисел из одной позиционной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счисления в другую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118" w:right="-108" w:hanging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переводить заданное натуральное число из одной системы счисления в другую и обратно; сравнивать числа, записанные в двоичной, восьмеричной и шестнадцатеричной системах счисления;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операции в позиционных системах счисления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чисел, записанных в двоичной, восьмеричной и шестнадцатеричной системах счисления. Сложение и вычитание чисел, записанных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этих системах счисления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118" w:right="-108" w:hanging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производить арифметические операции в позиционных системах счисления над  заданным  числами  из одной системы счисления и разных систем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счисления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алгоритмического мышления, развитие умений составить и записать алгоритм для решения конкретного примера; формирование знаний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конструкциях и операциях применяемых при переводе в разные системы счисления;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§12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чисел в компьютере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формирование представлений о структуре памяти компьютера: память — ячейка — бит (разряд);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-закрепление навыков оперирования с числами, представленными в различных позиционных системах счисления;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со структурой памяти компьютера;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рассмотрение беззнаковых данных, сфер их применения и способов представления в памяти компьютера;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-рассмотрение представления целых чисел со знаком;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понимание ограничений на диапазон значений величин при вычислениях;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 поиск и выделение необходимой информации.                   Выявление, идентификация проблемы, поиск и оценка альтернативных способов разрешения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текстовой информации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 понятий «код», «кодирование», «двоичное кодирование», «декодирование»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выполнение заданий на кодирование тестовой, информации.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таблицами кодирования.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таблиц кодирования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 индивидуально и в группе:</w:t>
            </w: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графической информации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выполнение заданий на кодирование , графической  информации.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изменять объем графического  файла.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понятие «кодирование графической  информации» и способы сжатия с помощью ПО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полученных результатов с учебной задачей;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компонентами доказательства;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формулирование проблемы и определение способов ее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§15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звуковой информации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выполнение заданий на кодирование  звуковой информации.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объем звукового файла Использовать понятие «кодирование звуковой информации» и способы перекодирования с помощью ПО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планировать свое действие в соответствии с поставленной задачей и условиями ее реализации;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итогового и пошагового контроля по результату;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мате-риала по теме «Представление информации в компьютере»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выполнение заданий на кодирование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заданные кодировки  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переводить заданное натуральное число из одной системы счисления в другую и обратно;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производить арифметические операции в позиционных системах счисления над  заданным  числами  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работать с таблицами кодирования. Знать виды таблиц кодирования. Уметь изменять объем графического  файла.Уметь находить объем звукового файла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мышления, необходимого для профессиональной деятельности в современном обществе; развитие умений устанавливать ПО для конкретного исполнителя;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2"/>
                <w:szCs w:val="24"/>
                <w:lang w:eastAsia="ru-RU"/>
              </w:rPr>
            </w:pPr>
          </w:p>
        </w:tc>
      </w:tr>
      <w:tr w:rsidR="00036CBC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14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Э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лементы теории множеств и алгебры логики — 8 часов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сведения из теории множеств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эквивалентных преобразований построение логического ряда Решение  логических задач.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проводить Создание  и решение логических задач.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ориентироваться в своей системе знаний:</w:t>
            </w:r>
            <w:r w:rsidRPr="005975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отличать новое от уже известного с; добывать новые знания: находить ответы на вопросы, используя информацию полученную на уроке; осуществлять синтез как составление целого из частей. 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-58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логики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эквивалентных преобразований логических выражений используя законы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алгебры логики, в том числе и при составлении поисковых запросов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проводить создание  и решение логических выражений после анализа введенных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параметров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Работать по предложенному и (или) самостоятельно составленному плану,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наряду с основными средствами и  дополнительные: справочная литература, компьютер.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§18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истинности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118" w:right="468" w:hanging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логической выражение по заданной таблице истинности; решать  логические уравнения.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180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 таблицу истинности по определенному алгоритму.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таблицу истинности. логических операций;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Логичность мышления;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коллективе;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полученных результатов с учебной задачей;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компонентами доказательства;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проблемы и определение способов ее решения;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алгебры логики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Создавать и преобразовывать  модели и схемы для решения учебных и познавательных задач;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основных  законах алгебры логики;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владения  навыками логических построений.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свойствах логических операций (законах алгебры логики);  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преобразования логических выражений в соответствии с логическими законами;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анализа и преобразования логических выражений;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видеть инвариантную сущность во внешне различных объектах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логических выражений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 множествами. Понимать роли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фундаментальных знаний как основы современных информационных технологии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Закрепить  представления о разделе математики алгебре логики, высказывании как её объекте, об операциях над высказываниями.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адекватного понимания причин  успешности или неспешности деятельности.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§20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схемотехники. Логические схемы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свойствах логических операций (законах алгебры логики); умения преобразования логических выражений в соответствии с логическими законами; навыки анализа и преобразования логических выражений; способность видеть инвариантную сущность во внешне различных объектах (законы алгебры логики и законы алгебры чисел).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ориентироваться на разнообразие способов решения задач.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 и способы их решения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составления и преобразования логических выражений в соответствии с логическими законами; формализации высказываний, анализа и преобразования логических выражений; навыки выбора метода для решения конкретной задачи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алгоритмов  для решения задач логического  характера;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представить  ранее полученных навыки  в новой ситуации;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индивидуального информационного пространства, для создания  новых алгоритмов решения логических задач.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мате-риала по теме «Элементы теории множеств и алгебры логики» (урок-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 или провероч-ная работа)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записывать и преобразовывать логические выражения с операциями И, ИЛИ, НЕ. Знать определения значения логического выражения. Уметь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и формализировать логические высказываний; выбирать наиболее эффективные способы решения задач в зависимости от конкретных условий.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ориентироваться на разнообразие способов решения задачи.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информационной и алгоритмической культуры; формирование представления о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компьютере как универсальном устройстве обработки информации;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текущих задач по критериям важности, срочности, жёсткости/гибкости.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определения последовательности промежуточных целей с учётом конечного результата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Действие смыслообразования, т.е. установление связи между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учебной деятельности и ее мотивом, другими словами, между результатом учения и тем, что побуждает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деятельность, ради чего она осуществляется.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 дополнений и коррективов  в план испособ действия в случае расхождения ожидаемого результата действия и его реального продукта;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2"/>
                <w:szCs w:val="24"/>
                <w:lang w:eastAsia="ru-RU"/>
              </w:rPr>
            </w:pPr>
          </w:p>
        </w:tc>
      </w:tr>
      <w:tr w:rsidR="00036CBC" w:rsidRPr="0059751E" w:rsidTr="00DE71BC">
        <w:trPr>
          <w:gridBefore w:val="1"/>
          <w:gridAfter w:val="2"/>
          <w:wBefore w:w="64" w:type="dxa"/>
          <w:wAfter w:w="60" w:type="dxa"/>
          <w:trHeight w:val="380"/>
        </w:trPr>
        <w:tc>
          <w:tcPr>
            <w:tcW w:w="14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Современные технологии создания и обработки информационных объектов — 5 часов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документы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поиска и автозамены. История изменений. Использование готовых шаблонов и создание собственных.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структуры документа, создание гипертекстового документа. Стандарты библиографических описаний.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Деловая переписка, научная публикация. Реферат и аннотация.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списка литературы.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с документами. Рецензирование текста. Облачные сервисы.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компьютерной версткой текста.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Технические средства ввода текста.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распознавания текста, введенного с использованием сканера, планшетного ПК или графического планшета.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синтеза и распознавания устной речи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литературе и Интернете;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отбор источников информации  для решения учебных и жизненных задач;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качественное и количественное описание изучаемого объекта;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компьютерной графики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118" w:right="-22" w:hanging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аудиовизуальными данными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преобразование аудио визуальных объектов. Ввод изображений с использованием различных цифровых устройств (цифровых фотоаппаратов и микроскопов, видеокамер, скане ров и т. д.). Обработка изображения и звука с использованием интернет и мобильных приложений.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создавать  простейшие Web-страницы заполнять их собственным контентом.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передачу информации по телекоммуникационным каналам в учебной и личной переписке,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преобразование информации одного вида в другой;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в оптимальной форме в зависимости от адресата;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презентации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118" w:right="-22" w:hanging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мультимедийных онлайн-сервисов для разработки презентаций проектных работ.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в группе, технология публикации готового материала в сети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мультимедийных онлайн-сервисов для разработки презентаций проектных работ.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left="-5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группе, технология публикации готового материала в сети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НТТР, файловые архивы, протокол FTP, электронная почта, форум,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телеконференция, чат, социальная сеть,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 о серверах, структуре Всемирной паутины.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ситуаций, в которых требуется поиск информации;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сопоставлять различные источники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информации, оценивать достоверность найденной информации;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hanging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этики и права.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2"/>
                <w:szCs w:val="24"/>
                <w:lang w:eastAsia="ru-RU"/>
              </w:rPr>
            </w:pP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ма-териала по теме «Современные технологии создания и обработки информационных объектов» (урок-семинар или проверочная работа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создание информации в среде коллективного использования информационных ресурсов.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создания и организации коллективного взаимодействия в WWW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информационными объектами. Иметь представление о мультимедийных онлайн-сервисов для разработки презентаций проектных работ. Уметь создавать  простейшие Web-страницы заполнять их собственным контентом. Оценивать числовые параметры информационных объектов и процессов: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возможности локальной и глобальной сети для создания и обработки информационных объектов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2"/>
                <w:szCs w:val="24"/>
                <w:lang w:eastAsia="ru-RU"/>
              </w:rPr>
            </w:pPr>
          </w:p>
        </w:tc>
      </w:tr>
      <w:tr w:rsidR="00036CBC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14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— 2 часа</w:t>
            </w: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идеи и понятия курса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технологии создания контента. Создавать и публиковать  комплексные информационные объекты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коммуникационные технологии в своей повседневной деятельности;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2"/>
                <w:szCs w:val="24"/>
                <w:lang w:eastAsia="ru-RU"/>
              </w:rPr>
            </w:pPr>
          </w:p>
        </w:tc>
      </w:tr>
      <w:tr w:rsidR="00D351AE" w:rsidRPr="0059751E" w:rsidTr="00DE71BC">
        <w:trPr>
          <w:gridBefore w:val="1"/>
          <w:gridAfter w:val="2"/>
          <w:wBefore w:w="64" w:type="dxa"/>
          <w:wAfter w:w="60" w:type="dxa"/>
          <w:trHeight w:val="1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технологии создания контента. Создавать и публиковать  комплексные информационные объекты.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12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безопасного и эффективного использования оборудования, проведения точных измерений и адекватной оценки полученных результатов,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2"/>
                <w:szCs w:val="24"/>
                <w:lang w:eastAsia="ru-RU"/>
              </w:rPr>
            </w:pPr>
          </w:p>
        </w:tc>
      </w:tr>
      <w:tr w:rsidR="00036CBC" w:rsidRPr="0059751E" w:rsidTr="00705D96">
        <w:trPr>
          <w:gridAfter w:val="2"/>
          <w:wAfter w:w="60" w:type="dxa"/>
          <w:trHeight w:val="560"/>
        </w:trPr>
        <w:tc>
          <w:tcPr>
            <w:tcW w:w="148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информации в электронных таблицах – 6 часов</w:t>
            </w:r>
          </w:p>
        </w:tc>
      </w:tr>
      <w:tr w:rsidR="00D351AE" w:rsidRPr="0059751E" w:rsidTr="00DE71BC">
        <w:trPr>
          <w:gridAfter w:val="1"/>
          <w:wAfter w:w="19" w:type="dxa"/>
          <w:trHeight w:val="282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36CBC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Техника безопасности.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Табличный  процессор.  Основные  сведения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Табличных  процессоров в окружающем мире.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и выполнять требования ТБ, гигиены, эргономики и ресурсосбережения при работе со средствами ИКТ; работы в компьютерном классе, за компьютером, электробезопасности, пожарной безопасности; оказания первой медицинской помощи..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использовать   электронные   таблицы   для   выполнения   учебных   заданий из различных предметных областей;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места; выполнение правил гигиены труда; развитие   компетенций   сотрудничества   со   сверстниками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сопоставлять      полученный       результат     деятельности     с  по-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ставленной заранее целью.;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 и  форматирование  в  табличном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процессоре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Данными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Виды,типы,форматы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представлять    результаты    математического     моделирования     в  наглядном виде, готовить полученные данные для публикации.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осмысленно учить материал, выделяя в нем главное 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 функции  и  их  использование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встроенными  функциями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средства ИКТ для статистической обработки результатов экспериментов;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     полученный       результат     деятельности     с  поставленной заранее целью, развитие   компетенций  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 (1, 2,5)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логическими функциями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средства ИКТ для обработки результатов экспериментов;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 путь   достижения      цели, ориентация       обучающихся   на   реализацию       позитивных жизненных       перспектив,      инициативность, креативность, готовность     и  способность      к  личностному    самоопределению,  способность     ставить   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    и  строить     жизненные планы;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§3(3, 4)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 анализа  данных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инструментами анализа данных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     готовые    модели на предмет соответствия реальному объекту или процессу.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      обучающихся        на   реализацию       позитивных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жизненных       перспектив,      инициативность, креативность,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готовность     и  способность      к  личностному самоопределению,     способность     ставить    цели    и  строить     жизненные планы;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данными в таблицах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       и  использовать      компьютерно-математические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модели;   анализировать      готовые    модели на предмет соответствия реальному объекту или процессу.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     полученный       результат     деятельности     с  поставленной заранее целью. готовность      и  способность     к  образованию,       в том   числе самообразованию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§1–4</w:t>
            </w:r>
          </w:p>
        </w:tc>
      </w:tr>
      <w:tr w:rsidR="00036CBC" w:rsidRPr="0059751E" w:rsidTr="00D351AE">
        <w:trPr>
          <w:trHeight w:val="600"/>
        </w:trPr>
        <w:tc>
          <w:tcPr>
            <w:tcW w:w="148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элементы программирования – 9 часов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 сведения  об  алгоритмах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свойствами алгоритмов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определять   результат   выполнения   алгоритма   при   заданных   исходныхданных;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 узнавать   изученные   алгоритмы   обработки   чисел   и   числовых   последовательностей; создавать на их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основе несложные программы анализа данных;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готовность     обучающихся        к  трудовой   профессиональной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деятельности как возможности участия в решении личных проблем,    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7F37CE" w:rsidP="00036CB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Алгоритмические  структуры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алгоритмов с использованием основных структур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читать   и   понимать   несложные   программы,   написанные   на   выбран-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для изучения универсальном алгоритмическом языке высокого уровня;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путь достижения      цели,   планировать      решение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 алгоритмов  на  языке программирования Паскаль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программе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создавать   на   алгоритмическом   языке   программы   для   решения   типовых   задач   базового   уровня   из   различных   предметных   областей   с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основных алгоритмических конструкций;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путь достижения      цели,   планировать      решение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§7(1, 2)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программ с помощью трассировочных таблиц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программу и трассировочную табличку к ней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     навыки    и  опыт   разработки     программ     в  выбранной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   программирования,      включая    тестирование     и  отладку    программ;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  определять   цели,   задавать   параметры   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критерии,      по  которым     можно     определить,     что  цель   достигнута;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 (3)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Функциональный подход к анализу программ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программу с помощью функционального подхода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     навыки    и  опыт   разработки     программ     в  выбранной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   программирования,      включая    тестирование     и  отладку    программ;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    обучающихся        к  конструктивному      участию    в  принятии   решений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 (4)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Структурированные  типы  данных.  Массивы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программы работы с массивами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 и   использовать   основные   понятия,   связанные   со   сложно-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вычислений (время работы, размер используемой памяти).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  компетенций сотрудничества   со   сверстниками,    взрослыми  в образовательной  учебно-исследовательской,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проектной и других видах деятельности.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 программирование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программе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     основные     управляющие      конструкции       последовательного программирования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     полученный       результат     деятельности     с  поставленной заранее целью.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 (1, 2)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Рекурсивные алгоритмы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программе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     основные     управляющие      конструкции       последовательного программирования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    возможные      последствия      достижения       поставленной цели в деятельности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 (3, 4)</w:t>
            </w:r>
          </w:p>
        </w:tc>
      </w:tr>
      <w:tr w:rsidR="00D351AE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программе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использовать   знания   о   постановках   задач   поиска   и   сортировки,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роли при решении задач анализа данных;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узнавать   изученные   алгоритмы   обработки   чисел   и   числовых   последовательностей;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мировоззрение,   соответствующее        современному   уровню развития науки, выбирать      путь   достижения      цели,   планировать      решение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поставленных задач, оптимизируя материальные и нематериальные затраты;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§5–9</w:t>
            </w:r>
          </w:p>
        </w:tc>
      </w:tr>
      <w:tr w:rsidR="00036CBC" w:rsidRPr="0059751E" w:rsidTr="00705D96">
        <w:trPr>
          <w:trHeight w:val="700"/>
        </w:trPr>
        <w:tc>
          <w:tcPr>
            <w:tcW w:w="148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моделирование – 8 часов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 и  моделирование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виды моделей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моделей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компьютерно-математические модели для анализа со-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ответствующих   объектов   и   процессов,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и формулировать собственные задачи в образова-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тельной деятельности и жизненных ситуациях;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 на  графах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моделей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оптимальный путь во взвешенном графе; использовать   знания   о   графах,   деревьях   и   списках   при   описании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реальных объектов и процессов;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 ресурсы,   в   том   числе   время   и   другие   нематериальные ресурсы, необходимые для достижения поставленной цели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§11.1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теорией игр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ВыигрышнойСтратегии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     результаты,    получаемые     в  ходе  моделирования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реальных процессов;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    возможные      последствия      достижения       поставленной цели в деятельности, собственной жизни и жизни окружающих   людей,   основываясь   на   соображениях   этики и морали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§11.2</w:t>
            </w:r>
          </w:p>
        </w:tc>
      </w:tr>
      <w:tr w:rsidR="00705D96" w:rsidRPr="0059751E" w:rsidTr="00DE71BC">
        <w:trPr>
          <w:gridAfter w:val="1"/>
          <w:wAfter w:w="19" w:type="dxa"/>
          <w:trHeight w:val="98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 данных  как  модель  предметной  области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Знакомство с  БД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  базы   данных   и   справочные   системы   при   решении   задач возникающих в ходе учебной деятельности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    обучающихся        к  конструктивному        участию    в принятии   решений, оценивать   ресурсы,   в   том   числе   время   и   другие   нематериальные ресурсы, необходимые для достижения поставленной цели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 (1, 2, 3)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Реляционные базы данных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  табличные   (реляционные)   базы   данных,   в   частности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    обучающихся        к  конструктивному        участию    в принятии   решений, оценивать   ресурсы, выбирать      путь   достижения      цели,   планировать      решение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поставленных задач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§12.4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 с СУБД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  базы   данных   и   средства   доступа   к   ним;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  эффективный   поиск   ресурсов,   необходимых для достижения поставленной цели;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сопоставлять    полученный       результат     деятельности     с  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заранее целью.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§13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базы данных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  базы   данных   и   средства   доступа   к   ним;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наполнять  базу данных.  создавать учебные многотабличные базы данных.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  эффективный   поиск   ресурсов,  необходимых для достижения поставленной цели; сопоставлять    полученный       результат     деятельности     с  поставленной заранее целью.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  запросы   в   базах   данных   (в   том   числе,   вычисляемые   запросы), выполнять сортировку и поиск записей в БД;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    возможные      последствия      достижения       поставленной цели в деятельности, собственной жизни и жизни окружающих   людей,   основываясь   на   соображениях   этики и морали;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§10–13</w:t>
            </w:r>
          </w:p>
        </w:tc>
      </w:tr>
      <w:tr w:rsidR="00036CBC" w:rsidRPr="0059751E" w:rsidTr="00705D96">
        <w:trPr>
          <w:trHeight w:val="1200"/>
        </w:trPr>
        <w:tc>
          <w:tcPr>
            <w:tcW w:w="148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Сетевые информационные технологии – 5 часов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 построения  компьютерных  сетей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виды сетей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простой сети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  компьютерные   сети   и   определять   их   роли   в   современном   мире;   узнать   базовые   принципы   организации   и   функционирования     компьютерных       сетей,  нормы    информационной      этики и права;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  определять   цели,   задавать   параметры   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критерии,      по  которым     можно     определить,     что  цель   достигнута;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§14.1–14.3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Интернет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соеденения с сетью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сети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понимать   общие   принципы   разработки   и   функционирования   ин-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тернет- приложений;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  идентичность,   способность   к   осознанию   Российской     идентичности       в  поликультурном       социуме,     чувство причастности к историко-культурной общности Российского народа и судьбе России, патриотиз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§14.4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 Интернета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с протоколами, с почтой, с мессиджерами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анализировать      доменные    имена   компьютеров     и  адреса  документов в Интернете;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  эффективный   поиск   ресурсов,   необходимых для достижения поставленной цели;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 как  глобальная  информационная  система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сайта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в сети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Гугл сервисы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критически   оценивать   информацию,   полученную   из   сети   Интернет.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     путь достижения      цели,   планировать      решение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</w:t>
            </w:r>
          </w:p>
        </w:tc>
      </w:tr>
      <w:tr w:rsidR="00705D96" w:rsidRPr="0059751E" w:rsidTr="00DE71BC">
        <w:trPr>
          <w:gridAfter w:val="1"/>
          <w:wAfter w:w="19" w:type="dxa"/>
          <w:trHeight w:val="84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Повторение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веб-страницы, содержащие списки, рисунки, гиперссылки,   таблицы,     формы;    организовывать      личное   информационное пространство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     полученный       результат     деятельности     с  поставленной заранее целью.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§14–16</w:t>
            </w:r>
          </w:p>
        </w:tc>
      </w:tr>
      <w:tr w:rsidR="00036CBC" w:rsidRPr="0059751E" w:rsidTr="00705D96">
        <w:trPr>
          <w:trHeight w:val="600"/>
        </w:trPr>
        <w:tc>
          <w:tcPr>
            <w:tcW w:w="148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социальной информатики – 3 часа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 общество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    принципы    обеспечения    информационной       безопасности,   способы   и  средства   обеспечения    надежного    функциони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рования средств ИКТ.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 право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об основных принципах стратегии развития Информационного сообщества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  базовые   принципы   организации   и   функционирования     компьютерных       сетей,  нормы    информационной      этики и права;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    возможные      последствия      достижения       поставленной цели в деятельности, собственной жизни и жизни окружающих   людей,   основываясь   на   соображениях   этики и морали;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§18.1–18.3</w:t>
            </w:r>
          </w:p>
        </w:tc>
      </w:tr>
      <w:tr w:rsidR="00705D96" w:rsidRPr="0059751E" w:rsidTr="00DE71BC">
        <w:trPr>
          <w:gridAfter w:val="1"/>
          <w:wAfter w:w="19" w:type="dxa"/>
          <w:trHeight w:val="12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 безопасность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об основных принципах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безопасности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    принципы    обеспечения    информационной       безопасности,   способы   и  средства   обеспечения    надежного    функционирования средств ИКТ.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     ко  всем    формам     собственности,     готовность     к своей собственности,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§18.4</w:t>
            </w:r>
          </w:p>
        </w:tc>
      </w:tr>
      <w:tr w:rsidR="00705D96" w:rsidRPr="0059751E" w:rsidTr="00DE71BC">
        <w:trPr>
          <w:gridAfter w:val="1"/>
          <w:wAfter w:w="19" w:type="dxa"/>
          <w:trHeight w:val="56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D351AE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понимать   общие   принципы   разработки   и   функционирования   интернет- приложений;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создавать веб-страницы,   организовывать      личное   информационное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пространство;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 критически   оценивать   информацию,   полученную   из   сети   Интернет.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осознанный выбор будущей профессии как путь и способ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реализации собственных жизненных планов;</w:t>
            </w: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§17–18</w:t>
            </w:r>
          </w:p>
        </w:tc>
      </w:tr>
      <w:tr w:rsidR="00036CBC" w:rsidRPr="0059751E" w:rsidTr="00705D96">
        <w:trPr>
          <w:trHeight w:val="500"/>
        </w:trPr>
        <w:tc>
          <w:tcPr>
            <w:tcW w:w="148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705D96" w:rsidRPr="0059751E" w:rsidTr="00DE71BC">
        <w:trPr>
          <w:gridAfter w:val="1"/>
          <w:wAfter w:w="19" w:type="dxa"/>
          <w:trHeight w:val="90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6CBC" w:rsidRPr="0059751E" w:rsidRDefault="004A5BDB" w:rsidP="00036C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7536A8"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  общие   принципы;</w:t>
            </w:r>
          </w:p>
        </w:tc>
        <w:tc>
          <w:tcPr>
            <w:tcW w:w="3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     полученный       результат     деятельности     с  поставленной заранее целью.</w:t>
            </w:r>
          </w:p>
        </w:tc>
        <w:tc>
          <w:tcPr>
            <w:tcW w:w="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CBC" w:rsidRPr="0059751E" w:rsidRDefault="00036CBC" w:rsidP="00036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B2FC2" w:rsidRPr="0059751E" w:rsidRDefault="003B2FC2" w:rsidP="00705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3B2FC2" w:rsidRPr="0059751E" w:rsidSect="003B2FC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528B5" w:rsidRPr="0059751E" w:rsidRDefault="00C528B5">
      <w:pPr>
        <w:rPr>
          <w:rFonts w:ascii="Times New Roman" w:hAnsi="Times New Roman" w:cs="Times New Roman"/>
        </w:rPr>
      </w:pPr>
    </w:p>
    <w:sectPr w:rsidR="00C528B5" w:rsidRPr="0059751E" w:rsidSect="003B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597"/>
    <w:multiLevelType w:val="multilevel"/>
    <w:tmpl w:val="B78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A68A1"/>
    <w:multiLevelType w:val="multilevel"/>
    <w:tmpl w:val="505E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26E0C"/>
    <w:multiLevelType w:val="multilevel"/>
    <w:tmpl w:val="1D48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6600"/>
    <w:multiLevelType w:val="multilevel"/>
    <w:tmpl w:val="D0C2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E4342"/>
    <w:multiLevelType w:val="multilevel"/>
    <w:tmpl w:val="B85AFE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93D8D"/>
    <w:multiLevelType w:val="multilevel"/>
    <w:tmpl w:val="022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447A0"/>
    <w:multiLevelType w:val="multilevel"/>
    <w:tmpl w:val="5D88BC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A473E"/>
    <w:multiLevelType w:val="multilevel"/>
    <w:tmpl w:val="A6C4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1197F"/>
    <w:multiLevelType w:val="multilevel"/>
    <w:tmpl w:val="B5CA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43220"/>
    <w:multiLevelType w:val="multilevel"/>
    <w:tmpl w:val="5910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9"/>
    <w:rsid w:val="00036CBC"/>
    <w:rsid w:val="0004693D"/>
    <w:rsid w:val="003811F5"/>
    <w:rsid w:val="003B2FC2"/>
    <w:rsid w:val="004A5BDB"/>
    <w:rsid w:val="0059751E"/>
    <w:rsid w:val="0063452B"/>
    <w:rsid w:val="00705D96"/>
    <w:rsid w:val="007536A8"/>
    <w:rsid w:val="007872AD"/>
    <w:rsid w:val="007F37CE"/>
    <w:rsid w:val="00B255D0"/>
    <w:rsid w:val="00BA4049"/>
    <w:rsid w:val="00BC2BEE"/>
    <w:rsid w:val="00C528B5"/>
    <w:rsid w:val="00CC7139"/>
    <w:rsid w:val="00D351AE"/>
    <w:rsid w:val="00D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D0"/>
  </w:style>
  <w:style w:type="paragraph" w:styleId="1">
    <w:name w:val="heading 1"/>
    <w:basedOn w:val="a"/>
    <w:link w:val="10"/>
    <w:uiPriority w:val="9"/>
    <w:qFormat/>
    <w:rsid w:val="00036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5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6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0">
    <w:name w:val="c17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6CBC"/>
  </w:style>
  <w:style w:type="paragraph" w:customStyle="1" w:styleId="c1">
    <w:name w:val="c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36CBC"/>
  </w:style>
  <w:style w:type="paragraph" w:customStyle="1" w:styleId="c134">
    <w:name w:val="c134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3">
    <w:name w:val="c133"/>
    <w:basedOn w:val="a0"/>
    <w:rsid w:val="00036CBC"/>
  </w:style>
  <w:style w:type="character" w:customStyle="1" w:styleId="c51">
    <w:name w:val="c51"/>
    <w:basedOn w:val="a0"/>
    <w:rsid w:val="00036CBC"/>
  </w:style>
  <w:style w:type="paragraph" w:customStyle="1" w:styleId="c11">
    <w:name w:val="c1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CBC"/>
  </w:style>
  <w:style w:type="paragraph" w:customStyle="1" w:styleId="c96">
    <w:name w:val="c96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6CBC"/>
  </w:style>
  <w:style w:type="paragraph" w:customStyle="1" w:styleId="c70">
    <w:name w:val="c7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036CBC"/>
  </w:style>
  <w:style w:type="paragraph" w:customStyle="1" w:styleId="c183">
    <w:name w:val="c183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36CBC"/>
  </w:style>
  <w:style w:type="paragraph" w:customStyle="1" w:styleId="c40">
    <w:name w:val="c4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36CBC"/>
  </w:style>
  <w:style w:type="character" w:customStyle="1" w:styleId="c188">
    <w:name w:val="c188"/>
    <w:basedOn w:val="a0"/>
    <w:rsid w:val="00036CBC"/>
  </w:style>
  <w:style w:type="character" w:styleId="a4">
    <w:name w:val="Hyperlink"/>
    <w:basedOn w:val="a0"/>
    <w:uiPriority w:val="99"/>
    <w:semiHidden/>
    <w:unhideWhenUsed/>
    <w:rsid w:val="00036C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CBC"/>
    <w:rPr>
      <w:color w:val="800080"/>
      <w:u w:val="single"/>
    </w:rPr>
  </w:style>
  <w:style w:type="table" w:styleId="a6">
    <w:name w:val="Table Grid"/>
    <w:basedOn w:val="a1"/>
    <w:uiPriority w:val="59"/>
    <w:rsid w:val="00CC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D0"/>
  </w:style>
  <w:style w:type="paragraph" w:styleId="1">
    <w:name w:val="heading 1"/>
    <w:basedOn w:val="a"/>
    <w:link w:val="10"/>
    <w:uiPriority w:val="9"/>
    <w:qFormat/>
    <w:rsid w:val="00036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5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6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0">
    <w:name w:val="c17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6CBC"/>
  </w:style>
  <w:style w:type="paragraph" w:customStyle="1" w:styleId="c1">
    <w:name w:val="c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36CBC"/>
  </w:style>
  <w:style w:type="paragraph" w:customStyle="1" w:styleId="c134">
    <w:name w:val="c134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3">
    <w:name w:val="c133"/>
    <w:basedOn w:val="a0"/>
    <w:rsid w:val="00036CBC"/>
  </w:style>
  <w:style w:type="character" w:customStyle="1" w:styleId="c51">
    <w:name w:val="c51"/>
    <w:basedOn w:val="a0"/>
    <w:rsid w:val="00036CBC"/>
  </w:style>
  <w:style w:type="paragraph" w:customStyle="1" w:styleId="c11">
    <w:name w:val="c1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6CBC"/>
  </w:style>
  <w:style w:type="paragraph" w:customStyle="1" w:styleId="c96">
    <w:name w:val="c96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6CBC"/>
  </w:style>
  <w:style w:type="paragraph" w:customStyle="1" w:styleId="c70">
    <w:name w:val="c7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036CBC"/>
  </w:style>
  <w:style w:type="paragraph" w:customStyle="1" w:styleId="c183">
    <w:name w:val="c183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36CBC"/>
  </w:style>
  <w:style w:type="paragraph" w:customStyle="1" w:styleId="c40">
    <w:name w:val="c4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03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36CBC"/>
  </w:style>
  <w:style w:type="character" w:customStyle="1" w:styleId="c188">
    <w:name w:val="c188"/>
    <w:basedOn w:val="a0"/>
    <w:rsid w:val="00036CBC"/>
  </w:style>
  <w:style w:type="character" w:styleId="a4">
    <w:name w:val="Hyperlink"/>
    <w:basedOn w:val="a0"/>
    <w:uiPriority w:val="99"/>
    <w:semiHidden/>
    <w:unhideWhenUsed/>
    <w:rsid w:val="00036C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6CBC"/>
    <w:rPr>
      <w:color w:val="800080"/>
      <w:u w:val="single"/>
    </w:rPr>
  </w:style>
  <w:style w:type="table" w:styleId="a6">
    <w:name w:val="Table Grid"/>
    <w:basedOn w:val="a1"/>
    <w:uiPriority w:val="59"/>
    <w:rsid w:val="00CC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E715-0557-4CE7-9238-6C60B0CD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8744</Words>
  <Characters>49844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Васильева</dc:creator>
  <cp:lastModifiedBy>user</cp:lastModifiedBy>
  <cp:revision>6</cp:revision>
  <dcterms:created xsi:type="dcterms:W3CDTF">2023-09-15T13:25:00Z</dcterms:created>
  <dcterms:modified xsi:type="dcterms:W3CDTF">2024-08-09T06:34:00Z</dcterms:modified>
</cp:coreProperties>
</file>